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70EC0">
      <w:pPr>
        <w:spacing w:line="5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</w:t>
      </w:r>
      <w:r>
        <w:rPr>
          <w:rFonts w:hint="eastAsia" w:ascii="方正小标宋简体" w:hAnsi="宋体" w:eastAsia="方正小标宋简体"/>
          <w:sz w:val="44"/>
          <w:szCs w:val="44"/>
          <w:lang w:val="en-US" w:eastAsia="zh-Hans"/>
        </w:rPr>
        <w:t>组织</w:t>
      </w: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</w:rPr>
        <w:t>年度市级社科重点课题</w:t>
      </w:r>
    </w:p>
    <w:p w14:paraId="365A327F">
      <w:pPr>
        <w:spacing w:line="5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结项</w:t>
      </w:r>
      <w:r>
        <w:rPr>
          <w:rFonts w:hint="eastAsia" w:ascii="方正小标宋简体" w:hAnsi="宋体" w:eastAsia="方正小标宋简体"/>
          <w:sz w:val="44"/>
          <w:szCs w:val="44"/>
          <w:lang w:val="en-US" w:eastAsia="zh-Hans"/>
        </w:rPr>
        <w:t>的</w:t>
      </w:r>
      <w:r>
        <w:rPr>
          <w:rFonts w:hint="eastAsia" w:ascii="方正小标宋简体" w:hAnsi="宋体" w:eastAsia="方正小标宋简体"/>
          <w:sz w:val="44"/>
          <w:szCs w:val="44"/>
        </w:rPr>
        <w:t>通知</w:t>
      </w:r>
    </w:p>
    <w:p w14:paraId="2EF1A569">
      <w:pPr>
        <w:spacing w:line="540" w:lineRule="exact"/>
        <w:ind w:firstLine="640" w:firstLineChars="200"/>
        <w:jc w:val="center"/>
        <w:rPr>
          <w:rFonts w:hint="eastAsia" w:ascii="楷体" w:hAnsi="楷体" w:eastAsia="楷体"/>
          <w:sz w:val="32"/>
          <w:szCs w:val="32"/>
        </w:rPr>
      </w:pPr>
    </w:p>
    <w:p w14:paraId="1765AA60">
      <w:pPr>
        <w:spacing w:line="600" w:lineRule="exact"/>
        <w:rPr>
          <w:rFonts w:hint="default" w:ascii="仿宋_GB2312" w:hAnsi="楷体" w:eastAsia="仿宋_GB2312"/>
          <w:sz w:val="28"/>
          <w:szCs w:val="28"/>
          <w:lang w:val="en-US" w:eastAsia="zh-Hans"/>
        </w:rPr>
      </w:pPr>
      <w:r>
        <w:rPr>
          <w:rFonts w:hint="eastAsia" w:ascii="仿宋_GB2312" w:hAnsi="楷体" w:eastAsia="仿宋_GB2312"/>
          <w:sz w:val="28"/>
          <w:szCs w:val="28"/>
        </w:rPr>
        <w:t>各</w:t>
      </w:r>
      <w:r>
        <w:rPr>
          <w:rFonts w:hint="eastAsia" w:ascii="仿宋_GB2312" w:hAnsi="楷体" w:eastAsia="仿宋_GB2312"/>
          <w:sz w:val="28"/>
          <w:szCs w:val="28"/>
          <w:lang w:val="en-US" w:eastAsia="zh-Hans"/>
        </w:rPr>
        <w:t>学院、各部门：</w:t>
      </w:r>
    </w:p>
    <w:p w14:paraId="0C66EF02"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根据《关于公布扬州市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年度市级社科重点课题立项项目的通知》（</w:t>
      </w:r>
      <w:r>
        <w:rPr>
          <w:rFonts w:hint="eastAsia" w:ascii="仿宋_GB2312" w:eastAsia="仿宋_GB2312"/>
          <w:sz w:val="28"/>
          <w:szCs w:val="28"/>
        </w:rPr>
        <w:t>扬社联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〔202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〕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31</w:t>
      </w:r>
      <w:r>
        <w:rPr>
          <w:rFonts w:hint="eastAsia" w:ascii="仿宋_GB2312" w:eastAsia="仿宋_GB2312"/>
          <w:sz w:val="28"/>
          <w:szCs w:val="28"/>
        </w:rPr>
        <w:t>号</w:t>
      </w:r>
      <w:r>
        <w:rPr>
          <w:rFonts w:hint="eastAsia" w:ascii="仿宋_GB2312" w:hAnsi="宋体" w:eastAsia="仿宋_GB2312"/>
          <w:sz w:val="28"/>
          <w:szCs w:val="28"/>
        </w:rPr>
        <w:t>），市社科联于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28"/>
        </w:rPr>
        <w:t>月启动课题结项工作，现将有关材料提交事项通知如下：</w:t>
      </w:r>
    </w:p>
    <w:p w14:paraId="3B8E7BCE"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一、提交时间</w:t>
      </w:r>
    </w:p>
    <w:p w14:paraId="4294A736"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15</w:t>
      </w:r>
      <w:r>
        <w:rPr>
          <w:rFonts w:hint="eastAsia" w:ascii="仿宋_GB2312" w:hAnsi="宋体" w:eastAsia="仿宋_GB2312"/>
          <w:sz w:val="28"/>
          <w:szCs w:val="28"/>
        </w:rPr>
        <w:t>日前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</w:p>
    <w:p w14:paraId="065BC379">
      <w:pPr>
        <w:numPr>
          <w:ilvl w:val="0"/>
          <w:numId w:val="1"/>
        </w:numPr>
        <w:spacing w:line="60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提交材料</w:t>
      </w:r>
    </w:p>
    <w:p w14:paraId="2CB3ECDF"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hAnsi="宋体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1、课题结项报告书 </w:t>
      </w:r>
    </w:p>
    <w:p w14:paraId="14D1969C">
      <w:pPr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请各课题组认真填写</w:t>
      </w:r>
      <w:r>
        <w:rPr>
          <w:rFonts w:hint="eastAsia" w:ascii="仿宋_GB2312" w:hAnsi="宋体" w:eastAsia="仿宋_GB2312"/>
          <w:sz w:val="28"/>
          <w:szCs w:val="28"/>
          <w:lang w:val="en-US" w:eastAsia="zh-Hans"/>
        </w:rPr>
        <w:t>结项报告书</w:t>
      </w:r>
      <w:r>
        <w:rPr>
          <w:rFonts w:hint="eastAsia" w:ascii="仿宋_GB2312" w:hAnsi="宋体" w:eastAsia="仿宋_GB2312"/>
          <w:sz w:val="28"/>
          <w:szCs w:val="28"/>
        </w:rPr>
        <w:t>，结项课题组名单以结项报告书提交名单为准。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结项报告书科技处统一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盖章后各学院领回扫描版上传，无需提交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纸质版。</w:t>
      </w:r>
    </w:p>
    <w:p w14:paraId="3A57D143">
      <w:pPr>
        <w:tabs>
          <w:tab w:val="left" w:pos="0"/>
        </w:tabs>
        <w:spacing w:line="60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2、课题成果</w:t>
      </w:r>
    </w:p>
    <w:p w14:paraId="5FD0D1F4">
      <w:pPr>
        <w:tabs>
          <w:tab w:val="left" w:pos="0"/>
        </w:tabs>
        <w:spacing w:line="600" w:lineRule="exact"/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课题最终成果为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</w:rPr>
        <w:t>000-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000</w:t>
      </w:r>
      <w:r>
        <w:rPr>
          <w:rFonts w:hint="eastAsia" w:ascii="仿宋_GB2312" w:hAnsi="仿宋_GB2312" w:eastAsia="仿宋_GB2312" w:cs="仿宋_GB2312"/>
          <w:sz w:val="28"/>
          <w:szCs w:val="28"/>
        </w:rPr>
        <w:t>字左右的研究报告及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000</w:t>
      </w:r>
      <w:r>
        <w:rPr>
          <w:rFonts w:hint="eastAsia" w:ascii="仿宋_GB2312" w:hAnsi="仿宋_GB2312" w:eastAsia="仿宋_GB2312" w:cs="仿宋_GB2312"/>
          <w:sz w:val="28"/>
          <w:szCs w:val="28"/>
        </w:rPr>
        <w:t>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左右</w:t>
      </w:r>
      <w:r>
        <w:rPr>
          <w:rFonts w:hint="eastAsia" w:ascii="仿宋_GB2312" w:hAnsi="仿宋_GB2312" w:eastAsia="仿宋_GB2312" w:cs="仿宋_GB2312"/>
          <w:sz w:val="28"/>
          <w:szCs w:val="28"/>
        </w:rPr>
        <w:t>的简版《决策咨询》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Word版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），</w:t>
      </w:r>
      <w:r>
        <w:rPr>
          <w:rFonts w:hint="eastAsia" w:ascii="仿宋_GB2312" w:hAnsi="宋体" w:eastAsia="仿宋_GB2312"/>
          <w:sz w:val="28"/>
          <w:szCs w:val="28"/>
        </w:rPr>
        <w:t>排版格式见附</w:t>
      </w: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。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简版《决策咨询》仅为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成果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内容，无需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摘要和关键词，无需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备注课题组相关信息。</w:t>
      </w:r>
    </w:p>
    <w:p w14:paraId="100FDD50">
      <w:pPr>
        <w:pStyle w:val="2"/>
        <w:rPr>
          <w:rFonts w:hint="default" w:ascii="仿宋_GB2312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3、查重报告</w:t>
      </w:r>
    </w:p>
    <w:p w14:paraId="52B7B923">
      <w:pPr>
        <w:tabs>
          <w:tab w:val="left" w:pos="0"/>
        </w:tabs>
        <w:spacing w:line="600" w:lineRule="exact"/>
        <w:ind w:firstLine="560" w:firstLineChars="200"/>
        <w:rPr>
          <w:rFonts w:hint="eastAsia" w:ascii="仿宋_GB2312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4、相关材料</w:t>
      </w:r>
    </w:p>
    <w:p w14:paraId="462796E9">
      <w:pPr>
        <w:pStyle w:val="2"/>
        <w:ind w:firstLine="560" w:firstLineChars="200"/>
        <w:rPr>
          <w:rFonts w:hint="default" w:ascii="仿宋_GB2312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课题成果如已发表，可上传发表刊物封面、目录及刊登版面的扫面版。</w:t>
      </w:r>
    </w:p>
    <w:p w14:paraId="1FCDDAA6">
      <w:pPr>
        <w:tabs>
          <w:tab w:val="left" w:pos="0"/>
        </w:tabs>
        <w:spacing w:line="60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三、提交方式</w:t>
      </w:r>
    </w:p>
    <w:p w14:paraId="6E2C35AD">
      <w:pPr>
        <w:spacing w:line="600" w:lineRule="exact"/>
        <w:ind w:firstLine="560" w:firstLineChars="200"/>
        <w:jc w:val="left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各</w:t>
      </w:r>
      <w:r>
        <w:rPr>
          <w:rFonts w:hint="eastAsia" w:ascii="仿宋_GB2312" w:hAnsi="宋体" w:eastAsia="仿宋_GB2312"/>
          <w:sz w:val="28"/>
          <w:szCs w:val="28"/>
          <w:lang w:val="en-US" w:eastAsia="zh-Hans"/>
        </w:rPr>
        <w:t>学院</w:t>
      </w:r>
      <w:r>
        <w:rPr>
          <w:rFonts w:hint="eastAsia" w:ascii="仿宋_GB2312" w:hAnsi="宋体" w:eastAsia="仿宋_GB2312"/>
          <w:sz w:val="28"/>
          <w:szCs w:val="28"/>
        </w:rPr>
        <w:t>统一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报送</w:t>
      </w:r>
      <w:r>
        <w:rPr>
          <w:rFonts w:hint="eastAsia" w:ascii="仿宋_GB2312" w:hAnsi="宋体" w:eastAsia="仿宋_GB2312"/>
          <w:sz w:val="28"/>
          <w:szCs w:val="28"/>
          <w:lang w:val="en-US" w:eastAsia="zh-Hans"/>
        </w:rPr>
        <w:t>纸质版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结项报告书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份</w:t>
      </w:r>
      <w:r>
        <w:rPr>
          <w:rFonts w:hint="eastAsia" w:ascii="仿宋_GB2312" w:hAnsi="宋体" w:eastAsia="仿宋_GB2312"/>
          <w:sz w:val="28"/>
          <w:szCs w:val="28"/>
          <w:lang w:val="en-US" w:eastAsia="zh-Hans"/>
        </w:rPr>
        <w:t>至科技产业处崇德楼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Hans"/>
        </w:rPr>
        <w:t>522</w:t>
      </w:r>
      <w:r>
        <w:rPr>
          <w:rFonts w:hint="eastAsia" w:ascii="仿宋_GB2312" w:hAnsi="宋体" w:eastAsia="仿宋_GB2312"/>
          <w:sz w:val="28"/>
          <w:szCs w:val="28"/>
          <w:lang w:val="en-US" w:eastAsia="zh-Hans"/>
        </w:rPr>
        <w:t>室，电子材料以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压缩包形式发送</w:t>
      </w:r>
      <w:r>
        <w:rPr>
          <w:rFonts w:hint="eastAsia" w:ascii="仿宋_GB2312" w:hAnsi="宋体" w:eastAsia="仿宋_GB2312"/>
          <w:sz w:val="28"/>
          <w:szCs w:val="28"/>
          <w:lang w:val="en-US" w:eastAsia="zh-Hans"/>
        </w:rPr>
        <w:t>至指定邮箱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Hans"/>
        </w:rPr>
        <w:t>609757885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@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Hans"/>
        </w:rPr>
        <w:t>qq.com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  <w:r>
        <w:rPr>
          <w:rFonts w:hint="eastAsia" w:ascii="仿宋_GB2312" w:hAnsi="宋体" w:eastAsia="仿宋_GB2312"/>
          <w:sz w:val="28"/>
          <w:szCs w:val="28"/>
          <w:lang w:val="en-US" w:eastAsia="zh-Hans"/>
        </w:rPr>
        <w:t>每个项目一个压缩包，包括：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结项报告书、研究报告、决策咨询、查重报告、相关材料。压缩包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名格式：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项目号</w:t>
      </w:r>
      <w:r>
        <w:rPr>
          <w:rFonts w:ascii="仿宋_GB2312" w:hAnsi="宋体" w:eastAsia="仿宋_GB2312"/>
          <w:b w:val="0"/>
          <w:bCs w:val="0"/>
          <w:sz w:val="28"/>
          <w:szCs w:val="28"/>
        </w:rPr>
        <w:t>+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工作单位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+负责人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。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Hans"/>
        </w:rPr>
        <w:t>邮件主题请注明“市社科联重点课题结项”。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结项报告书盖章后各学院领回，课题组请于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19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日前提交结项文件至指定网站：</w:t>
      </w:r>
      <w:r>
        <w:rPr>
          <w:rFonts w:hint="eastAsia" w:eastAsia="仿宋_GB2312"/>
          <w:sz w:val="28"/>
          <w:szCs w:val="28"/>
        </w:rPr>
        <w:fldChar w:fldCharType="begin"/>
      </w:r>
      <w:r>
        <w:rPr>
          <w:rFonts w:hint="eastAsia" w:eastAsia="仿宋_GB2312"/>
          <w:sz w:val="28"/>
          <w:szCs w:val="28"/>
        </w:rPr>
        <w:instrText xml:space="preserve"> HYPERLINK "https://send2me.cn/7je8jkRE/TmqGcP-_8NdeIQ" </w:instrText>
      </w:r>
      <w:r>
        <w:rPr>
          <w:rFonts w:hint="eastAsia" w:eastAsia="仿宋_GB2312"/>
          <w:sz w:val="28"/>
          <w:szCs w:val="28"/>
        </w:rPr>
        <w:fldChar w:fldCharType="separate"/>
      </w:r>
      <w:r>
        <w:rPr>
          <w:rStyle w:val="7"/>
          <w:rFonts w:hint="eastAsia" w:eastAsia="仿宋_GB2312"/>
          <w:sz w:val="28"/>
          <w:szCs w:val="28"/>
        </w:rPr>
        <w:t>https://send2me.cn/7je8jkRE/TmqGcP-_8NdeIQ</w:t>
      </w:r>
      <w:r>
        <w:rPr>
          <w:rFonts w:hint="eastAsia" w:eastAsia="仿宋_GB2312"/>
          <w:sz w:val="28"/>
          <w:szCs w:val="28"/>
        </w:rPr>
        <w:fldChar w:fldCharType="end"/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73575DEB">
      <w:pPr>
        <w:tabs>
          <w:tab w:val="left" w:pos="0"/>
        </w:tabs>
        <w:spacing w:line="600" w:lineRule="exact"/>
        <w:ind w:firstLine="560" w:firstLineChars="200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四、其他事项</w:t>
      </w:r>
    </w:p>
    <w:p w14:paraId="51982FF0">
      <w:pPr>
        <w:spacing w:line="600" w:lineRule="exact"/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1、课题组负责人如有变更或课题中止研究，课题组须向市社科联提交书面说明。未能完成研究且无法说明原因的课题，课题组负责人将不允许参加下一年度市级社科重点课题立项。</w:t>
      </w:r>
    </w:p>
    <w:p w14:paraId="5FD86E64">
      <w:pPr>
        <w:spacing w:line="600" w:lineRule="exact"/>
        <w:ind w:firstLine="560" w:firstLineChars="200"/>
        <w:rPr>
          <w:rFonts w:hint="default" w:ascii="仿宋_GB2312" w:hAnsi="宋体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2、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lang w:val="en-US" w:eastAsia="zh-CN"/>
        </w:rPr>
        <w:t>请严格按照排版格式编辑成果，不符合要求的不安排进入评审结项流程。</w:t>
      </w:r>
    </w:p>
    <w:p w14:paraId="4FF7FD5D">
      <w:pPr>
        <w:spacing w:line="600" w:lineRule="exact"/>
        <w:ind w:firstLine="560" w:firstLineChars="2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  <w:lang w:val="en-US" w:eastAsia="zh-CN"/>
        </w:rPr>
        <w:t>3、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市社科联将组织专家对成果进行评审，符合要求的予以结项。</w:t>
      </w:r>
    </w:p>
    <w:p w14:paraId="30FC73B3">
      <w:pPr>
        <w:pStyle w:val="2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default" w:ascii="仿宋_GB2312" w:hAnsi="宋体" w:eastAsia="仿宋_GB2312"/>
          <w:color w:val="000000"/>
          <w:sz w:val="28"/>
          <w:szCs w:val="28"/>
          <w:lang w:eastAsia="zh-CN"/>
        </w:rPr>
        <w:t xml:space="preserve">  </w:t>
      </w:r>
      <w:r>
        <w:rPr>
          <w:rFonts w:hint="default" w:ascii="仿宋_GB2312" w:hAnsi="宋体" w:eastAsia="仿宋_GB2312" w:cs="Times New Roman"/>
          <w:b w:val="0"/>
          <w:bCs w:val="0"/>
          <w:color w:val="000000"/>
          <w:kern w:val="2"/>
          <w:sz w:val="28"/>
          <w:szCs w:val="28"/>
          <w:lang w:eastAsia="zh-CN" w:bidi="ar-SA"/>
        </w:rPr>
        <w:t xml:space="preserve">  </w:t>
      </w:r>
      <w:r>
        <w:rPr>
          <w:rFonts w:hint="eastAsia" w:ascii="仿宋_GB2312" w:hAnsi="宋体" w:eastAsia="仿宋_GB2312" w:cs="Times New Roman"/>
          <w:b w:val="0"/>
          <w:bCs w:val="0"/>
          <w:color w:val="000000"/>
          <w:kern w:val="2"/>
          <w:sz w:val="28"/>
          <w:szCs w:val="28"/>
          <w:lang w:val="en-US" w:eastAsia="zh-Hans" w:bidi="ar-SA"/>
        </w:rPr>
        <w:t>未尽事宜请联系科技产业处，联系人：马融，电话：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28"/>
          <w:szCs w:val="28"/>
          <w:lang w:eastAsia="zh-Hans" w:bidi="ar-SA"/>
        </w:rPr>
        <w:t>60224</w:t>
      </w:r>
      <w:r>
        <w:rPr>
          <w:rFonts w:hint="eastAsia" w:ascii="仿宋_GB2312" w:hAnsi="宋体" w:eastAsia="仿宋_GB2312" w:cs="Times New Roman"/>
          <w:b w:val="0"/>
          <w:bCs w:val="0"/>
          <w:color w:val="000000"/>
          <w:kern w:val="2"/>
          <w:sz w:val="28"/>
          <w:szCs w:val="28"/>
          <w:lang w:eastAsia="zh-Hans" w:bidi="ar-SA"/>
        </w:rPr>
        <w:t>。</w:t>
      </w:r>
    </w:p>
    <w:p w14:paraId="4E1AEA9C">
      <w:pPr>
        <w:spacing w:line="240" w:lineRule="auto"/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</w:p>
    <w:p w14:paraId="4F68AEBA">
      <w:pPr>
        <w:spacing w:line="240" w:lineRule="auto"/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附：1、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年度市级社科重点课题成果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排版格式</w:t>
      </w:r>
    </w:p>
    <w:p w14:paraId="20FB123C">
      <w:pPr>
        <w:spacing w:line="240" w:lineRule="auto"/>
        <w:ind w:firstLine="1120" w:firstLineChars="4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年度市级社科重点课题</w:t>
      </w:r>
      <w:r>
        <w:rPr>
          <w:rFonts w:hint="eastAsia" w:ascii="仿宋_GB2312" w:hAnsi="宋体" w:eastAsia="仿宋_GB2312"/>
          <w:sz w:val="28"/>
          <w:szCs w:val="28"/>
        </w:rPr>
        <w:t>结项报告书</w:t>
      </w:r>
      <w:bookmarkStart w:id="0" w:name="_GoBack"/>
      <w:bookmarkEnd w:id="0"/>
    </w:p>
    <w:p w14:paraId="44FB12AB">
      <w:pPr>
        <w:spacing w:line="240" w:lineRule="auto"/>
        <w:ind w:firstLine="1120" w:firstLineChars="4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年度市级社科重点课题立项项目名单</w:t>
      </w:r>
    </w:p>
    <w:p w14:paraId="05A55CE3">
      <w:pPr>
        <w:pStyle w:val="2"/>
        <w:rPr>
          <w:rFonts w:hint="eastAsia" w:eastAsia="仿宋_GB2312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</w:p>
    <w:p w14:paraId="402BBCBC">
      <w:pPr>
        <w:spacing w:line="500" w:lineRule="exact"/>
        <w:ind w:right="800" w:firstLine="560" w:firstLineChars="200"/>
        <w:jc w:val="right"/>
        <w:rPr>
          <w:rFonts w:hint="eastAsia" w:ascii="仿宋_GB2312" w:eastAsia="仿宋_GB2312"/>
          <w:sz w:val="28"/>
          <w:szCs w:val="28"/>
          <w:lang w:val="en-US" w:eastAsia="zh-Hans"/>
        </w:rPr>
      </w:pPr>
      <w:r>
        <w:rPr>
          <w:rFonts w:hint="eastAsia" w:ascii="仿宋_GB2312" w:eastAsia="仿宋_GB2312"/>
          <w:sz w:val="28"/>
          <w:szCs w:val="28"/>
          <w:lang w:val="en-US" w:eastAsia="zh-Hans"/>
        </w:rPr>
        <w:t>科技产业处</w:t>
      </w:r>
    </w:p>
    <w:p w14:paraId="1C5ABD03">
      <w:pPr>
        <w:spacing w:line="500" w:lineRule="exact"/>
        <w:ind w:right="800" w:firstLine="560" w:firstLineChars="200"/>
        <w:jc w:val="right"/>
        <w:rPr>
          <w:rFonts w:hint="eastAsia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E3D5C7"/>
    <w:multiLevelType w:val="singleLevel"/>
    <w:tmpl w:val="F6E3D5C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OWUzYTE0ZWQ3YmJkZmI5ZDhkM2QwYzYxOWNlNjIifQ=="/>
  </w:docVars>
  <w:rsids>
    <w:rsidRoot w:val="EFFF4273"/>
    <w:rsid w:val="029C58B6"/>
    <w:rsid w:val="03A82039"/>
    <w:rsid w:val="08344F14"/>
    <w:rsid w:val="0B0A4050"/>
    <w:rsid w:val="0C430B50"/>
    <w:rsid w:val="16F96530"/>
    <w:rsid w:val="19EC6CCB"/>
    <w:rsid w:val="1A607B05"/>
    <w:rsid w:val="260E7B46"/>
    <w:rsid w:val="261F3F85"/>
    <w:rsid w:val="2BC74EA2"/>
    <w:rsid w:val="33FD291D"/>
    <w:rsid w:val="3BB96966"/>
    <w:rsid w:val="420A5691"/>
    <w:rsid w:val="57995095"/>
    <w:rsid w:val="57F12692"/>
    <w:rsid w:val="60BA0556"/>
    <w:rsid w:val="60C43183"/>
    <w:rsid w:val="629B555C"/>
    <w:rsid w:val="79FA46DF"/>
    <w:rsid w:val="7FE844C8"/>
    <w:rsid w:val="CE75E70C"/>
    <w:rsid w:val="EFFF4273"/>
    <w:rsid w:val="FDF5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ascii="??" w:hAnsi="??" w:cs="??"/>
      <w:b/>
      <w:bCs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21"/>
    <w:basedOn w:val="6"/>
    <w:qFormat/>
    <w:uiPriority w:val="0"/>
    <w:rPr>
      <w:rFonts w:hint="default" w:ascii="PingFang SC" w:hAnsi="PingFang SC" w:eastAsia="PingFang SC" w:cs="PingFang SC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2364</Words>
  <Characters>2851</Characters>
  <Lines>0</Lines>
  <Paragraphs>0</Paragraphs>
  <TotalTime>7</TotalTime>
  <ScaleCrop>false</ScaleCrop>
  <LinksUpToDate>false</LinksUpToDate>
  <CharactersWithSpaces>3079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2023-09-06T23:01:00Z</dcterms:created>
  <dc:creator>Rumi</dc:creator>
  <cp:lastModifiedBy>Rumi</cp:lastModifiedBy>
  <dcterms:modified xsi:type="dcterms:W3CDTF">2024-09-23T01:13:49Z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F6A44AEF32212B2067D2F664B9389C0A</vt:lpwstr>
  </property>
</Properties>
</file>