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79" w:rsidRDefault="00A53A51" w:rsidP="00A53A51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A53A51">
        <w:rPr>
          <w:rFonts w:ascii="宋体" w:eastAsia="宋体" w:hAnsi="宋体" w:cs="宋体"/>
          <w:b/>
          <w:bCs/>
          <w:kern w:val="36"/>
          <w:sz w:val="48"/>
          <w:szCs w:val="48"/>
        </w:rPr>
        <w:t>横向项目备案流程</w:t>
      </w:r>
    </w:p>
    <w:p w:rsidR="00A53A51" w:rsidRPr="00813479" w:rsidRDefault="00813479" w:rsidP="00813479">
      <w:pPr>
        <w:widowControl/>
        <w:spacing w:line="480" w:lineRule="auto"/>
        <w:ind w:left="480" w:hangingChars="200" w:hanging="480"/>
        <w:jc w:val="center"/>
        <w:rPr>
          <w:rFonts w:ascii="songti" w:eastAsia="宋体" w:hAnsi="songti" w:cs="宋体"/>
          <w:kern w:val="0"/>
          <w:sz w:val="24"/>
          <w:szCs w:val="24"/>
        </w:rPr>
      </w:pPr>
      <w:r>
        <w:rPr>
          <w:rFonts w:ascii="songti" w:eastAsia="宋体" w:hAnsi="songti" w:cs="宋体" w:hint="eastAsia"/>
          <w:kern w:val="0"/>
          <w:sz w:val="24"/>
          <w:szCs w:val="24"/>
        </w:rPr>
        <w:t>（</w:t>
      </w:r>
      <w:r w:rsidRPr="00813479">
        <w:rPr>
          <w:rFonts w:ascii="songti" w:eastAsia="宋体" w:hAnsi="songti" w:cs="宋体" w:hint="eastAsia"/>
          <w:kern w:val="0"/>
          <w:sz w:val="24"/>
          <w:szCs w:val="24"/>
        </w:rPr>
        <w:t>20</w:t>
      </w:r>
      <w:r w:rsidRPr="00813479">
        <w:rPr>
          <w:rFonts w:ascii="songti" w:eastAsia="宋体" w:hAnsi="songti" w:cs="宋体"/>
          <w:kern w:val="0"/>
          <w:sz w:val="24"/>
          <w:szCs w:val="24"/>
        </w:rPr>
        <w:t>25</w:t>
      </w:r>
      <w:r w:rsidRPr="00813479">
        <w:rPr>
          <w:rFonts w:ascii="songti" w:eastAsia="宋体" w:hAnsi="songti" w:cs="宋体" w:hint="eastAsia"/>
          <w:kern w:val="0"/>
          <w:sz w:val="24"/>
          <w:szCs w:val="24"/>
        </w:rPr>
        <w:t>0</w:t>
      </w:r>
      <w:r w:rsidRPr="00813479">
        <w:rPr>
          <w:rFonts w:ascii="songti" w:eastAsia="宋体" w:hAnsi="songti" w:cs="宋体"/>
          <w:kern w:val="0"/>
          <w:sz w:val="24"/>
          <w:szCs w:val="24"/>
        </w:rPr>
        <w:t>2</w:t>
      </w:r>
      <w:r>
        <w:rPr>
          <w:rFonts w:ascii="songti" w:eastAsia="宋体" w:hAnsi="songti" w:cs="宋体" w:hint="eastAsia"/>
          <w:kern w:val="0"/>
          <w:sz w:val="24"/>
          <w:szCs w:val="24"/>
        </w:rPr>
        <w:t>）</w:t>
      </w:r>
    </w:p>
    <w:p w:rsidR="00F132A6" w:rsidRDefault="00F132A6" w:rsidP="00813479">
      <w:pPr>
        <w:widowControl/>
        <w:spacing w:line="480" w:lineRule="auto"/>
        <w:ind w:left="480" w:hangingChars="200" w:hanging="480"/>
        <w:jc w:val="left"/>
        <w:rPr>
          <w:rFonts w:ascii="songti" w:eastAsia="宋体" w:hAnsi="songti" w:cs="宋体" w:hint="eastAsia"/>
          <w:kern w:val="0"/>
          <w:sz w:val="24"/>
          <w:szCs w:val="24"/>
        </w:rPr>
      </w:pPr>
      <w:r>
        <w:rPr>
          <w:rFonts w:ascii="songti" w:eastAsia="宋体" w:hAnsi="songti" w:cs="宋体" w:hint="eastAsia"/>
          <w:kern w:val="0"/>
          <w:sz w:val="24"/>
          <w:szCs w:val="24"/>
        </w:rPr>
        <w:t>一、</w:t>
      </w:r>
      <w:r w:rsidRPr="00F132A6">
        <w:rPr>
          <w:rFonts w:ascii="songti" w:eastAsia="宋体" w:hAnsi="songti" w:cs="宋体" w:hint="eastAsia"/>
          <w:kern w:val="0"/>
          <w:sz w:val="24"/>
          <w:szCs w:val="24"/>
        </w:rPr>
        <w:t>在科技处网站“文件下载”中下载技术开发</w:t>
      </w:r>
      <w:r w:rsidRPr="00F132A6">
        <w:rPr>
          <w:rFonts w:ascii="songti" w:eastAsia="宋体" w:hAnsi="songti" w:cs="宋体" w:hint="eastAsia"/>
          <w:kern w:val="0"/>
          <w:sz w:val="24"/>
          <w:szCs w:val="24"/>
        </w:rPr>
        <w:t>\</w:t>
      </w:r>
      <w:r w:rsidRPr="00F132A6">
        <w:rPr>
          <w:rFonts w:ascii="songti" w:eastAsia="宋体" w:hAnsi="songti" w:cs="宋体" w:hint="eastAsia"/>
          <w:kern w:val="0"/>
          <w:sz w:val="24"/>
          <w:szCs w:val="24"/>
        </w:rPr>
        <w:t>技术服务</w:t>
      </w:r>
      <w:r w:rsidRPr="00F132A6">
        <w:rPr>
          <w:rFonts w:ascii="songti" w:eastAsia="宋体" w:hAnsi="songti" w:cs="宋体" w:hint="eastAsia"/>
          <w:kern w:val="0"/>
          <w:sz w:val="24"/>
          <w:szCs w:val="24"/>
        </w:rPr>
        <w:t>\</w:t>
      </w:r>
      <w:r w:rsidRPr="00F132A6">
        <w:rPr>
          <w:rFonts w:ascii="songti" w:eastAsia="宋体" w:hAnsi="songti" w:cs="宋体" w:hint="eastAsia"/>
          <w:kern w:val="0"/>
          <w:sz w:val="24"/>
          <w:szCs w:val="24"/>
        </w:rPr>
        <w:t>技术咨询</w:t>
      </w:r>
      <w:r w:rsidRPr="00F132A6">
        <w:rPr>
          <w:rFonts w:ascii="songti" w:eastAsia="宋体" w:hAnsi="songti" w:cs="宋体" w:hint="eastAsia"/>
          <w:kern w:val="0"/>
          <w:sz w:val="24"/>
          <w:szCs w:val="24"/>
        </w:rPr>
        <w:t>\</w:t>
      </w:r>
      <w:r w:rsidRPr="00F132A6">
        <w:rPr>
          <w:rFonts w:ascii="songti" w:eastAsia="宋体" w:hAnsi="songti" w:cs="宋体" w:hint="eastAsia"/>
          <w:kern w:val="0"/>
          <w:sz w:val="24"/>
          <w:szCs w:val="24"/>
        </w:rPr>
        <w:t>技术</w:t>
      </w:r>
      <w:r w:rsidR="007E737A">
        <w:rPr>
          <w:rFonts w:ascii="songti" w:eastAsia="宋体" w:hAnsi="songti" w:cs="宋体" w:hint="eastAsia"/>
          <w:kern w:val="0"/>
          <w:sz w:val="24"/>
          <w:szCs w:val="24"/>
        </w:rPr>
        <w:t>（许可）</w:t>
      </w:r>
      <w:r w:rsidR="007E737A">
        <w:rPr>
          <w:rFonts w:ascii="songti" w:eastAsia="宋体" w:hAnsi="songti" w:cs="宋体" w:hint="eastAsia"/>
          <w:kern w:val="0"/>
          <w:sz w:val="24"/>
          <w:szCs w:val="24"/>
        </w:rPr>
        <w:t>\</w:t>
      </w:r>
      <w:r w:rsidR="007E737A">
        <w:rPr>
          <w:rFonts w:ascii="songti" w:eastAsia="宋体" w:hAnsi="songti" w:cs="宋体" w:hint="eastAsia"/>
          <w:kern w:val="0"/>
          <w:sz w:val="24"/>
          <w:szCs w:val="24"/>
        </w:rPr>
        <w:t>技术</w:t>
      </w:r>
      <w:r w:rsidRPr="00F132A6">
        <w:rPr>
          <w:rFonts w:ascii="songti" w:eastAsia="宋体" w:hAnsi="songti" w:cs="宋体" w:hint="eastAsia"/>
          <w:kern w:val="0"/>
          <w:sz w:val="24"/>
          <w:szCs w:val="24"/>
        </w:rPr>
        <w:t>转让等</w:t>
      </w:r>
      <w:r w:rsidR="009D69E4">
        <w:rPr>
          <w:rFonts w:ascii="songti" w:eastAsia="宋体" w:hAnsi="songti" w:cs="宋体" w:hint="eastAsia"/>
          <w:kern w:val="0"/>
          <w:sz w:val="24"/>
          <w:szCs w:val="24"/>
        </w:rPr>
        <w:t>合同</w:t>
      </w:r>
      <w:r>
        <w:rPr>
          <w:rFonts w:ascii="songti" w:eastAsia="宋体" w:hAnsi="songti" w:cs="宋体" w:hint="eastAsia"/>
          <w:kern w:val="0"/>
          <w:sz w:val="24"/>
          <w:szCs w:val="24"/>
        </w:rPr>
        <w:t>模板</w:t>
      </w:r>
      <w:r w:rsidR="00AE27F6">
        <w:rPr>
          <w:rFonts w:ascii="songti" w:eastAsia="宋体" w:hAnsi="songti" w:cs="宋体" w:hint="eastAsia"/>
          <w:kern w:val="0"/>
          <w:sz w:val="24"/>
          <w:szCs w:val="24"/>
        </w:rPr>
        <w:t>；</w:t>
      </w:r>
    </w:p>
    <w:p w:rsidR="00692041" w:rsidRPr="00692041" w:rsidRDefault="00692041" w:rsidP="00813479">
      <w:pPr>
        <w:widowControl/>
        <w:spacing w:line="480" w:lineRule="auto"/>
        <w:ind w:left="480" w:hangingChars="200" w:hanging="480"/>
        <w:jc w:val="left"/>
        <w:rPr>
          <w:rFonts w:ascii="songti" w:eastAsia="宋体" w:hAnsi="songti" w:cs="宋体" w:hint="eastAsia"/>
          <w:kern w:val="0"/>
          <w:sz w:val="24"/>
          <w:szCs w:val="24"/>
        </w:rPr>
      </w:pPr>
      <w:r>
        <w:rPr>
          <w:rFonts w:ascii="songti" w:eastAsia="宋体" w:hAnsi="songti" w:cs="宋体" w:hint="eastAsia"/>
          <w:kern w:val="0"/>
          <w:sz w:val="24"/>
          <w:szCs w:val="24"/>
        </w:rPr>
        <w:t>二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、</w:t>
      </w:r>
      <w:r w:rsidR="0086153C">
        <w:rPr>
          <w:rFonts w:ascii="songti" w:eastAsia="宋体" w:hAnsi="songti" w:cs="宋体" w:hint="eastAsia"/>
          <w:kern w:val="0"/>
          <w:sz w:val="24"/>
          <w:szCs w:val="24"/>
        </w:rPr>
        <w:t>与企业签订合同，</w:t>
      </w:r>
      <w:r>
        <w:rPr>
          <w:rFonts w:ascii="songti" w:eastAsia="宋体" w:hAnsi="songti" w:cs="宋体" w:hint="eastAsia"/>
          <w:kern w:val="0"/>
          <w:sz w:val="24"/>
          <w:szCs w:val="24"/>
        </w:rPr>
        <w:t>甲乙双方盖章</w:t>
      </w:r>
      <w:r w:rsidR="0086153C">
        <w:rPr>
          <w:rFonts w:ascii="songti" w:eastAsia="宋体" w:hAnsi="songti" w:cs="宋体" w:hint="eastAsia"/>
          <w:kern w:val="0"/>
          <w:sz w:val="24"/>
          <w:szCs w:val="24"/>
        </w:rPr>
        <w:t>。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尽快在江苏省政务</w:t>
      </w:r>
      <w:r w:rsidR="003927F7">
        <w:rPr>
          <w:rFonts w:ascii="songti" w:eastAsia="宋体" w:hAnsi="songti" w:cs="宋体" w:hint="eastAsia"/>
          <w:kern w:val="0"/>
          <w:sz w:val="24"/>
          <w:szCs w:val="24"/>
        </w:rPr>
        <w:t>服务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网进行技术合同认定登记，并完成合同信息的录入，上传双方盖过章的合同原件彩色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PDF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扫描件</w:t>
      </w:r>
      <w:r w:rsidR="00700563">
        <w:rPr>
          <w:rFonts w:ascii="songti" w:eastAsia="宋体" w:hAnsi="songti" w:cs="宋体" w:hint="eastAsia"/>
          <w:kern w:val="0"/>
          <w:sz w:val="24"/>
          <w:szCs w:val="24"/>
        </w:rPr>
        <w:t>（技术许可和转让项目需上传专利扫描件</w:t>
      </w:r>
      <w:bookmarkStart w:id="0" w:name="_GoBack"/>
      <w:bookmarkEnd w:id="0"/>
      <w:r w:rsidR="00700563">
        <w:rPr>
          <w:rFonts w:ascii="songti" w:eastAsia="宋体" w:hAnsi="songti" w:cs="宋体" w:hint="eastAsia"/>
          <w:kern w:val="0"/>
          <w:sz w:val="24"/>
          <w:szCs w:val="24"/>
        </w:rPr>
        <w:t>）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。录入完毕后，点击“提交”；</w:t>
      </w:r>
    </w:p>
    <w:p w:rsidR="00692041" w:rsidRDefault="00692041" w:rsidP="00813479">
      <w:pPr>
        <w:widowControl/>
        <w:spacing w:line="480" w:lineRule="auto"/>
        <w:ind w:left="480" w:hangingChars="200" w:hanging="480"/>
        <w:jc w:val="left"/>
        <w:rPr>
          <w:rFonts w:ascii="songti" w:eastAsia="宋体" w:hAnsi="songti" w:cs="宋体" w:hint="eastAsia"/>
          <w:kern w:val="0"/>
          <w:sz w:val="24"/>
          <w:szCs w:val="24"/>
        </w:rPr>
      </w:pPr>
      <w:r>
        <w:rPr>
          <w:rFonts w:ascii="songti" w:eastAsia="宋体" w:hAnsi="songti" w:cs="宋体" w:hint="eastAsia"/>
          <w:kern w:val="0"/>
          <w:sz w:val="24"/>
          <w:szCs w:val="24"/>
        </w:rPr>
        <w:t>三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、点击“合同管理”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-----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“合同登记</w:t>
      </w:r>
      <w:r w:rsidR="00226EF6">
        <w:rPr>
          <w:rFonts w:ascii="songti" w:eastAsia="宋体" w:hAnsi="songti" w:cs="宋体" w:hint="eastAsia"/>
          <w:kern w:val="0"/>
          <w:sz w:val="24"/>
          <w:szCs w:val="24"/>
        </w:rPr>
        <w:t>管理</w:t>
      </w:r>
      <w:r w:rsidRPr="00692041">
        <w:rPr>
          <w:rFonts w:ascii="songti" w:eastAsia="宋体" w:hAnsi="songti" w:cs="宋体" w:hint="eastAsia"/>
          <w:kern w:val="0"/>
          <w:sz w:val="24"/>
          <w:szCs w:val="24"/>
        </w:rPr>
        <w:t>”，会显示红色“已提交，待登记”状态；当合同显示灰色“驳回”状态时，可查看驳回原因，根据驳回原因修改合同信息，重新提交等待登记。当合同通过登记后，会呈现绿色“已登记”状态，即表示完成登记；</w:t>
      </w:r>
    </w:p>
    <w:p w:rsidR="00A53A51" w:rsidRPr="00A53A51" w:rsidRDefault="00692041" w:rsidP="00813479">
      <w:pPr>
        <w:widowControl/>
        <w:spacing w:line="480" w:lineRule="auto"/>
        <w:ind w:left="480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songti" w:eastAsia="宋体" w:hAnsi="songti" w:cs="宋体" w:hint="eastAsia"/>
          <w:kern w:val="0"/>
          <w:sz w:val="24"/>
          <w:szCs w:val="24"/>
        </w:rPr>
        <w:t>四</w:t>
      </w:r>
      <w:r w:rsidR="00A53A51" w:rsidRPr="00A53A51">
        <w:rPr>
          <w:rFonts w:ascii="songti" w:eastAsia="宋体" w:hAnsi="songti" w:cs="宋体" w:hint="eastAsia"/>
          <w:kern w:val="0"/>
          <w:sz w:val="24"/>
          <w:szCs w:val="24"/>
        </w:rPr>
        <w:t>、</w:t>
      </w:r>
      <w:r w:rsidR="0086153C">
        <w:rPr>
          <w:rFonts w:ascii="songti" w:eastAsia="宋体" w:hAnsi="songti" w:cs="宋体" w:hint="eastAsia"/>
          <w:kern w:val="0"/>
          <w:sz w:val="24"/>
          <w:szCs w:val="24"/>
        </w:rPr>
        <w:t>登记完成后，企业将合同规定的横向经费汇</w:t>
      </w:r>
      <w:r w:rsidR="003927F7">
        <w:rPr>
          <w:rFonts w:ascii="songti" w:eastAsia="宋体" w:hAnsi="songti" w:cs="宋体" w:hint="eastAsia"/>
          <w:kern w:val="0"/>
          <w:sz w:val="24"/>
          <w:szCs w:val="24"/>
        </w:rPr>
        <w:t>入扬州市职业大学财务账号</w:t>
      </w:r>
      <w:r w:rsidR="00A53A51" w:rsidRPr="00A53A51">
        <w:rPr>
          <w:rFonts w:ascii="songti" w:eastAsia="宋体" w:hAnsi="songti" w:cs="宋体" w:hint="eastAsia"/>
          <w:kern w:val="0"/>
          <w:sz w:val="24"/>
          <w:szCs w:val="24"/>
        </w:rPr>
        <w:t>：</w:t>
      </w:r>
    </w:p>
    <w:p w:rsidR="00A53A51" w:rsidRPr="00813479" w:rsidRDefault="00A53A51" w:rsidP="00813479">
      <w:pPr>
        <w:widowControl/>
        <w:spacing w:line="480" w:lineRule="auto"/>
        <w:ind w:leftChars="200" w:left="420"/>
        <w:jc w:val="left"/>
        <w:rPr>
          <w:rFonts w:ascii="songti" w:eastAsia="宋体" w:hAnsi="songti" w:cs="宋体"/>
          <w:kern w:val="0"/>
          <w:sz w:val="24"/>
          <w:szCs w:val="24"/>
        </w:rPr>
      </w:pPr>
      <w:r w:rsidRPr="00813479">
        <w:rPr>
          <w:rFonts w:ascii="songti" w:eastAsia="宋体" w:hAnsi="songti" w:cs="宋体" w:hint="eastAsia"/>
          <w:kern w:val="0"/>
          <w:sz w:val="24"/>
          <w:szCs w:val="24"/>
        </w:rPr>
        <w:t>户名：扬州市职业大学</w:t>
      </w:r>
    </w:p>
    <w:p w:rsidR="00A53A51" w:rsidRPr="00813479" w:rsidRDefault="00A53A51" w:rsidP="00813479">
      <w:pPr>
        <w:widowControl/>
        <w:spacing w:line="480" w:lineRule="auto"/>
        <w:ind w:left="480" w:hangingChars="200" w:hanging="480"/>
        <w:jc w:val="left"/>
        <w:rPr>
          <w:rFonts w:ascii="songti" w:eastAsia="宋体" w:hAnsi="songti" w:cs="宋体"/>
          <w:kern w:val="0"/>
          <w:sz w:val="24"/>
          <w:szCs w:val="24"/>
        </w:rPr>
      </w:pPr>
      <w:r w:rsidRPr="00813479">
        <w:rPr>
          <w:rFonts w:ascii="songti" w:eastAsia="宋体" w:hAnsi="songti" w:cs="宋体" w:hint="eastAsia"/>
          <w:kern w:val="0"/>
          <w:sz w:val="24"/>
          <w:szCs w:val="24"/>
        </w:rPr>
        <w:t> </w:t>
      </w:r>
      <w:r w:rsidR="00813479" w:rsidRPr="00813479">
        <w:rPr>
          <w:rFonts w:ascii="songti" w:eastAsia="宋体" w:hAnsi="songti" w:cs="宋体"/>
          <w:kern w:val="0"/>
          <w:sz w:val="24"/>
          <w:szCs w:val="24"/>
        </w:rPr>
        <w:t xml:space="preserve">   </w:t>
      </w:r>
      <w:r w:rsidRPr="00813479">
        <w:rPr>
          <w:rFonts w:ascii="songti" w:eastAsia="宋体" w:hAnsi="songti" w:cs="宋体" w:hint="eastAsia"/>
          <w:kern w:val="0"/>
          <w:sz w:val="24"/>
          <w:szCs w:val="24"/>
        </w:rPr>
        <w:t>开户行名称：交通银行扬州分行营业部</w:t>
      </w:r>
    </w:p>
    <w:p w:rsidR="00A53A51" w:rsidRPr="00813479" w:rsidRDefault="00A53A51" w:rsidP="00813479">
      <w:pPr>
        <w:widowControl/>
        <w:spacing w:line="480" w:lineRule="auto"/>
        <w:ind w:left="480" w:hangingChars="200" w:hanging="480"/>
        <w:jc w:val="left"/>
        <w:rPr>
          <w:rFonts w:ascii="songti" w:eastAsia="宋体" w:hAnsi="songti" w:cs="宋体"/>
          <w:kern w:val="0"/>
          <w:sz w:val="24"/>
          <w:szCs w:val="24"/>
        </w:rPr>
      </w:pPr>
      <w:r w:rsidRPr="00813479">
        <w:rPr>
          <w:rFonts w:ascii="songti" w:eastAsia="宋体" w:hAnsi="songti" w:cs="宋体"/>
          <w:kern w:val="0"/>
          <w:sz w:val="24"/>
          <w:szCs w:val="24"/>
        </w:rPr>
        <w:t> </w:t>
      </w:r>
      <w:r w:rsidR="00813479">
        <w:rPr>
          <w:rFonts w:ascii="songti" w:eastAsia="宋体" w:hAnsi="songti" w:cs="宋体"/>
          <w:kern w:val="0"/>
          <w:sz w:val="24"/>
          <w:szCs w:val="24"/>
        </w:rPr>
        <w:t xml:space="preserve">   </w:t>
      </w:r>
      <w:r w:rsidRPr="00813479">
        <w:rPr>
          <w:rFonts w:ascii="songti" w:eastAsia="宋体" w:hAnsi="songti" w:cs="宋体"/>
          <w:kern w:val="0"/>
          <w:sz w:val="24"/>
          <w:szCs w:val="24"/>
        </w:rPr>
        <w:t>行号：</w:t>
      </w:r>
      <w:r w:rsidRPr="00813479">
        <w:rPr>
          <w:rFonts w:ascii="songti" w:eastAsia="宋体" w:hAnsi="songti" w:cs="宋体"/>
          <w:kern w:val="0"/>
          <w:sz w:val="24"/>
          <w:szCs w:val="24"/>
        </w:rPr>
        <w:t>3013 1200 6706</w:t>
      </w:r>
    </w:p>
    <w:p w:rsidR="00A53A51" w:rsidRPr="00813479" w:rsidRDefault="00A53A51" w:rsidP="00813479">
      <w:pPr>
        <w:widowControl/>
        <w:spacing w:line="480" w:lineRule="auto"/>
        <w:ind w:left="480" w:hangingChars="200" w:hanging="480"/>
        <w:jc w:val="left"/>
        <w:rPr>
          <w:rFonts w:ascii="songti" w:eastAsia="宋体" w:hAnsi="songti" w:cs="宋体"/>
          <w:kern w:val="0"/>
          <w:sz w:val="24"/>
          <w:szCs w:val="24"/>
        </w:rPr>
      </w:pPr>
      <w:r w:rsidRPr="00813479">
        <w:rPr>
          <w:rFonts w:ascii="songti" w:eastAsia="宋体" w:hAnsi="songti" w:cs="宋体"/>
          <w:kern w:val="0"/>
          <w:sz w:val="24"/>
          <w:szCs w:val="24"/>
        </w:rPr>
        <w:t> </w:t>
      </w:r>
      <w:r w:rsidR="00813479" w:rsidRPr="00813479">
        <w:rPr>
          <w:rFonts w:ascii="songti" w:eastAsia="宋体" w:hAnsi="songti" w:cs="宋体"/>
          <w:kern w:val="0"/>
          <w:sz w:val="24"/>
          <w:szCs w:val="24"/>
        </w:rPr>
        <w:t xml:space="preserve">   </w:t>
      </w:r>
      <w:r w:rsidRPr="00813479">
        <w:rPr>
          <w:rFonts w:ascii="songti" w:eastAsia="宋体" w:hAnsi="songti" w:cs="宋体"/>
          <w:kern w:val="0"/>
          <w:sz w:val="24"/>
          <w:szCs w:val="24"/>
        </w:rPr>
        <w:t>账号：</w:t>
      </w:r>
      <w:r w:rsidRPr="00813479">
        <w:rPr>
          <w:rFonts w:ascii="songti" w:eastAsia="宋体" w:hAnsi="songti" w:cs="宋体"/>
          <w:kern w:val="0"/>
          <w:sz w:val="24"/>
          <w:szCs w:val="24"/>
        </w:rPr>
        <w:t>3950 6840 0018 0100 17512</w:t>
      </w:r>
    </w:p>
    <w:p w:rsidR="0088331C" w:rsidRPr="0088331C" w:rsidRDefault="00692041" w:rsidP="00813479">
      <w:pPr>
        <w:widowControl/>
        <w:spacing w:line="480" w:lineRule="auto"/>
        <w:ind w:left="480" w:hangingChars="200" w:hanging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F132A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6153C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F132A6" w:rsidRPr="00F132A6">
        <w:rPr>
          <w:rFonts w:ascii="宋体" w:eastAsia="宋体" w:hAnsi="宋体" w:cs="宋体" w:hint="eastAsia"/>
          <w:kern w:val="0"/>
          <w:sz w:val="24"/>
          <w:szCs w:val="24"/>
        </w:rPr>
        <w:t>云杰财务管理系统进行项目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立项</w:t>
      </w:r>
      <w:r w:rsidR="00F132A6" w:rsidRPr="00F132A6">
        <w:rPr>
          <w:rFonts w:ascii="宋体" w:eastAsia="宋体" w:hAnsi="宋体" w:cs="宋体" w:hint="eastAsia"/>
          <w:kern w:val="0"/>
          <w:sz w:val="24"/>
          <w:szCs w:val="24"/>
        </w:rPr>
        <w:t>登记</w:t>
      </w:r>
      <w:r w:rsidR="00F132A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到账认领、</w:t>
      </w:r>
      <w:r w:rsidR="00F132A6">
        <w:rPr>
          <w:rFonts w:ascii="宋体" w:eastAsia="宋体" w:hAnsi="宋体" w:cs="宋体" w:hint="eastAsia"/>
          <w:kern w:val="0"/>
          <w:sz w:val="24"/>
          <w:szCs w:val="24"/>
        </w:rPr>
        <w:t>开票</w:t>
      </w:r>
      <w:r w:rsidR="00F132A6" w:rsidRPr="00F132A6">
        <w:rPr>
          <w:rFonts w:ascii="宋体" w:eastAsia="宋体" w:hAnsi="宋体" w:cs="宋体" w:hint="eastAsia"/>
          <w:kern w:val="0"/>
          <w:sz w:val="24"/>
          <w:szCs w:val="24"/>
        </w:rPr>
        <w:t>等工作；</w:t>
      </w:r>
    </w:p>
    <w:p w:rsidR="0088331C" w:rsidRPr="0088331C" w:rsidRDefault="0088331C" w:rsidP="00813479">
      <w:pPr>
        <w:widowControl/>
        <w:spacing w:line="480" w:lineRule="auto"/>
        <w:ind w:leftChars="200" w:left="420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711835</wp:posOffset>
            </wp:positionV>
            <wp:extent cx="3389630" cy="1504950"/>
            <wp:effectExtent l="0" t="0" r="127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63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459740</wp:posOffset>
            </wp:positionV>
            <wp:extent cx="3131820" cy="2186305"/>
            <wp:effectExtent l="0" t="0" r="0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31C">
        <w:rPr>
          <w:rFonts w:ascii="宋体" w:eastAsia="宋体" w:hAnsi="宋体" w:cs="宋体" w:hint="eastAsia"/>
          <w:b/>
          <w:kern w:val="0"/>
          <w:sz w:val="24"/>
          <w:szCs w:val="24"/>
        </w:rPr>
        <w:t>注意：财务系统业务分类需选择：1</w:t>
      </w:r>
      <w:r w:rsidRPr="0088331C">
        <w:rPr>
          <w:rFonts w:ascii="宋体" w:eastAsia="宋体" w:hAnsi="宋体" w:cs="宋体"/>
          <w:b/>
          <w:kern w:val="0"/>
          <w:sz w:val="24"/>
          <w:szCs w:val="24"/>
        </w:rPr>
        <w:t xml:space="preserve">000D </w:t>
      </w:r>
      <w:r w:rsidRPr="0088331C">
        <w:rPr>
          <w:rFonts w:ascii="宋体" w:eastAsia="宋体" w:hAnsi="宋体" w:cs="宋体" w:hint="eastAsia"/>
          <w:b/>
          <w:kern w:val="0"/>
          <w:sz w:val="24"/>
          <w:szCs w:val="24"/>
        </w:rPr>
        <w:t>科研专项（预算外-银行）</w:t>
      </w:r>
    </w:p>
    <w:p w:rsidR="00813479" w:rsidRDefault="00813479" w:rsidP="00813479">
      <w:pPr>
        <w:widowControl/>
        <w:spacing w:line="480" w:lineRule="auto"/>
        <w:ind w:leftChars="200" w:left="420" w:firstLineChars="200" w:firstLine="4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2576830</wp:posOffset>
            </wp:positionV>
            <wp:extent cx="5274310" cy="2151380"/>
            <wp:effectExtent l="0" t="0" r="2540" b="127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950595</wp:posOffset>
            </wp:positionV>
            <wp:extent cx="5274310" cy="1572895"/>
            <wp:effectExtent l="0" t="0" r="2540" b="825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479">
        <w:rPr>
          <w:rFonts w:ascii="宋体" w:eastAsia="宋体" w:hAnsi="宋体" w:cs="宋体" w:hint="eastAsia"/>
          <w:b/>
          <w:kern w:val="0"/>
          <w:sz w:val="24"/>
          <w:szCs w:val="24"/>
        </w:rPr>
        <w:t>附件需在政务网点击已登记“查看文本”，下载左上角有项目编号的PDF文档上传至财务系统附件</w:t>
      </w:r>
    </w:p>
    <w:p w:rsidR="00813479" w:rsidRDefault="00813479" w:rsidP="00813479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53A51" w:rsidRPr="00A53A51" w:rsidRDefault="00692041" w:rsidP="00813479">
      <w:pPr>
        <w:widowControl/>
        <w:spacing w:line="480" w:lineRule="auto"/>
        <w:ind w:left="480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A53A51" w:rsidRPr="00A53A51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将</w:t>
      </w:r>
      <w:r w:rsidR="00703427">
        <w:rPr>
          <w:rFonts w:ascii="宋体" w:eastAsia="宋体" w:hAnsi="宋体" w:cs="宋体" w:hint="eastAsia"/>
          <w:kern w:val="0"/>
          <w:sz w:val="24"/>
          <w:szCs w:val="24"/>
        </w:rPr>
        <w:t>技术</w:t>
      </w:r>
      <w:r w:rsidR="009D69E4">
        <w:rPr>
          <w:rFonts w:ascii="宋体" w:eastAsia="宋体" w:hAnsi="宋体" w:cs="宋体" w:hint="eastAsia"/>
          <w:kern w:val="0"/>
          <w:sz w:val="24"/>
          <w:szCs w:val="24"/>
        </w:rPr>
        <w:t>合同</w:t>
      </w:r>
      <w:r w:rsidR="0005284D">
        <w:rPr>
          <w:rFonts w:ascii="宋体" w:eastAsia="宋体" w:hAnsi="宋体" w:cs="宋体" w:hint="eastAsia"/>
          <w:kern w:val="0"/>
          <w:sz w:val="24"/>
          <w:szCs w:val="24"/>
        </w:rPr>
        <w:t>与</w:t>
      </w:r>
      <w:r w:rsidR="00D97534">
        <w:rPr>
          <w:rFonts w:ascii="宋体" w:eastAsia="宋体" w:hAnsi="宋体" w:cs="宋体" w:hint="eastAsia"/>
          <w:kern w:val="0"/>
          <w:sz w:val="24"/>
          <w:szCs w:val="24"/>
        </w:rPr>
        <w:t>发票</w:t>
      </w:r>
      <w:r w:rsidR="00813479" w:rsidRPr="00700563">
        <w:rPr>
          <w:rFonts w:ascii="宋体" w:eastAsia="宋体" w:hAnsi="宋体" w:cs="宋体" w:hint="eastAsia"/>
          <w:b/>
          <w:kern w:val="0"/>
          <w:sz w:val="24"/>
          <w:szCs w:val="24"/>
        </w:rPr>
        <w:t>纸质材料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="00813479" w:rsidRPr="00700563">
        <w:rPr>
          <w:rFonts w:ascii="宋体" w:eastAsia="宋体" w:hAnsi="宋体" w:cs="宋体" w:hint="eastAsia"/>
          <w:b/>
          <w:kern w:val="0"/>
          <w:sz w:val="24"/>
          <w:szCs w:val="24"/>
        </w:rPr>
        <w:t>P</w:t>
      </w:r>
      <w:r w:rsidR="00813479" w:rsidRPr="00700563">
        <w:rPr>
          <w:rFonts w:ascii="宋体" w:eastAsia="宋体" w:hAnsi="宋体" w:cs="宋体"/>
          <w:b/>
          <w:kern w:val="0"/>
          <w:sz w:val="24"/>
          <w:szCs w:val="24"/>
        </w:rPr>
        <w:t>DF</w:t>
      </w:r>
      <w:r w:rsidR="00813479" w:rsidRPr="00700563">
        <w:rPr>
          <w:rFonts w:ascii="宋体" w:eastAsia="宋体" w:hAnsi="宋体" w:cs="宋体" w:hint="eastAsia"/>
          <w:b/>
          <w:kern w:val="0"/>
          <w:sz w:val="24"/>
          <w:szCs w:val="24"/>
        </w:rPr>
        <w:t>电子材料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交</w:t>
      </w:r>
      <w:r w:rsidR="005C4DD1">
        <w:rPr>
          <w:rFonts w:ascii="宋体" w:eastAsia="宋体" w:hAnsi="宋体" w:cs="宋体" w:hint="eastAsia"/>
          <w:kern w:val="0"/>
          <w:sz w:val="24"/>
          <w:szCs w:val="24"/>
        </w:rPr>
        <w:t>给</w:t>
      </w:r>
      <w:r w:rsidR="0088331C" w:rsidRPr="0088331C">
        <w:rPr>
          <w:rFonts w:ascii="宋体" w:eastAsia="宋体" w:hAnsi="宋体" w:cs="宋体" w:hint="eastAsia"/>
          <w:b/>
          <w:kern w:val="0"/>
          <w:sz w:val="24"/>
          <w:szCs w:val="24"/>
        </w:rPr>
        <w:t>学院横向联络人</w:t>
      </w:r>
      <w:r w:rsidR="0088331C">
        <w:rPr>
          <w:rFonts w:ascii="宋体" w:eastAsia="宋体" w:hAnsi="宋体" w:cs="宋体" w:hint="eastAsia"/>
          <w:kern w:val="0"/>
          <w:sz w:val="24"/>
          <w:szCs w:val="24"/>
        </w:rPr>
        <w:t>备案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（无须交至科技产业处）</w:t>
      </w:r>
      <w:r w:rsidR="00D97534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A53A51" w:rsidRPr="00A53A51" w:rsidRDefault="0086153C" w:rsidP="00813479">
      <w:pPr>
        <w:widowControl/>
        <w:spacing w:line="480" w:lineRule="auto"/>
        <w:ind w:left="480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七、课题完成后，请至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科技产业处完成横向项目结项报告盖章流程（建议准备结项报告</w:t>
      </w:r>
      <w:r w:rsidR="00813479" w:rsidRPr="00813479">
        <w:rPr>
          <w:rFonts w:ascii="宋体" w:eastAsia="宋体" w:hAnsi="宋体" w:cs="宋体" w:hint="eastAsia"/>
          <w:b/>
          <w:kern w:val="0"/>
          <w:sz w:val="24"/>
          <w:szCs w:val="24"/>
        </w:rPr>
        <w:t>一式两份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），同时将结项报告纸质档原件1份及P</w:t>
      </w:r>
      <w:r w:rsidR="00813479">
        <w:rPr>
          <w:rFonts w:ascii="宋体" w:eastAsia="宋体" w:hAnsi="宋体" w:cs="宋体"/>
          <w:kern w:val="0"/>
          <w:sz w:val="24"/>
          <w:szCs w:val="24"/>
        </w:rPr>
        <w:t>DF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电子档交给</w:t>
      </w:r>
      <w:r w:rsidR="00813479" w:rsidRPr="00813479">
        <w:rPr>
          <w:rFonts w:ascii="宋体" w:eastAsia="宋体" w:hAnsi="宋体" w:cs="宋体" w:hint="eastAsia"/>
          <w:b/>
          <w:kern w:val="0"/>
          <w:sz w:val="24"/>
          <w:szCs w:val="24"/>
        </w:rPr>
        <w:t>学院横向联络人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备案（</w:t>
      </w:r>
      <w:r w:rsidR="00813479" w:rsidRPr="0069204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结项报告上应注明该项目为企业产生多少万元的经济效益，产生什么社会效益等内容</w:t>
      </w:r>
      <w:r w:rsidR="00813479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A53A51" w:rsidRPr="00A53A5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5F0446" w:rsidRDefault="005F0446" w:rsidP="005F0446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5F044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 xml:space="preserve">联系人：吴亚平 </w:t>
      </w:r>
      <w:r w:rsidRPr="005F0446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60057</w:t>
      </w:r>
    </w:p>
    <w:p w:rsidR="005F0446" w:rsidRPr="00041C1D" w:rsidRDefault="005F0446" w:rsidP="005F0446">
      <w:pPr>
        <w:widowControl/>
        <w:spacing w:line="480" w:lineRule="auto"/>
        <w:ind w:firstLineChars="200" w:firstLine="4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041C1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科技产业处</w:t>
      </w:r>
    </w:p>
    <w:p w:rsidR="005F0446" w:rsidRPr="00041C1D" w:rsidRDefault="005F0446" w:rsidP="005F0446">
      <w:pPr>
        <w:widowControl/>
        <w:spacing w:line="480" w:lineRule="auto"/>
        <w:ind w:firstLineChars="200" w:firstLine="480"/>
        <w:jc w:val="righ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41C1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Pr="00041C1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025</w:t>
      </w:r>
      <w:r w:rsidRPr="00041C1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年2月1</w:t>
      </w:r>
      <w:r w:rsidRPr="00041C1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 w:rsidRPr="00041C1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</w:t>
      </w:r>
    </w:p>
    <w:sectPr w:rsidR="005F0446" w:rsidRPr="0004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60" w:rsidRDefault="005E0A60" w:rsidP="00A53A51">
      <w:r>
        <w:separator/>
      </w:r>
    </w:p>
  </w:endnote>
  <w:endnote w:type="continuationSeparator" w:id="0">
    <w:p w:rsidR="005E0A60" w:rsidRDefault="005E0A60" w:rsidP="00A5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60" w:rsidRDefault="005E0A60" w:rsidP="00A53A51">
      <w:r>
        <w:separator/>
      </w:r>
    </w:p>
  </w:footnote>
  <w:footnote w:type="continuationSeparator" w:id="0">
    <w:p w:rsidR="005E0A60" w:rsidRDefault="005E0A60" w:rsidP="00A5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C444A"/>
    <w:multiLevelType w:val="hybridMultilevel"/>
    <w:tmpl w:val="9754D82E"/>
    <w:lvl w:ilvl="0" w:tplc="A7F6F9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A1"/>
    <w:rsid w:val="0004168B"/>
    <w:rsid w:val="00041C1D"/>
    <w:rsid w:val="0005284D"/>
    <w:rsid w:val="00226EF6"/>
    <w:rsid w:val="0031477D"/>
    <w:rsid w:val="003927F7"/>
    <w:rsid w:val="005C4DD1"/>
    <w:rsid w:val="005E0A60"/>
    <w:rsid w:val="005E364F"/>
    <w:rsid w:val="005F0446"/>
    <w:rsid w:val="00692041"/>
    <w:rsid w:val="006B0B06"/>
    <w:rsid w:val="00700563"/>
    <w:rsid w:val="00703427"/>
    <w:rsid w:val="0071756C"/>
    <w:rsid w:val="00765801"/>
    <w:rsid w:val="007E737A"/>
    <w:rsid w:val="008003ED"/>
    <w:rsid w:val="00813479"/>
    <w:rsid w:val="00834517"/>
    <w:rsid w:val="0086153C"/>
    <w:rsid w:val="0088331C"/>
    <w:rsid w:val="0089717D"/>
    <w:rsid w:val="008A0468"/>
    <w:rsid w:val="00955C87"/>
    <w:rsid w:val="009D69E4"/>
    <w:rsid w:val="00A53A51"/>
    <w:rsid w:val="00AC2DA4"/>
    <w:rsid w:val="00AC69CA"/>
    <w:rsid w:val="00AE27F6"/>
    <w:rsid w:val="00B03835"/>
    <w:rsid w:val="00B069B2"/>
    <w:rsid w:val="00C534C4"/>
    <w:rsid w:val="00C837A1"/>
    <w:rsid w:val="00D50193"/>
    <w:rsid w:val="00D97534"/>
    <w:rsid w:val="00F132A6"/>
    <w:rsid w:val="00F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36CF3"/>
  <w15:docId w15:val="{744D253C-BFD0-4046-BCF7-F0EA3951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A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A51"/>
    <w:rPr>
      <w:sz w:val="18"/>
      <w:szCs w:val="18"/>
    </w:rPr>
  </w:style>
  <w:style w:type="paragraph" w:styleId="a7">
    <w:name w:val="List Paragraph"/>
    <w:basedOn w:val="a"/>
    <w:uiPriority w:val="34"/>
    <w:qFormat/>
    <w:rsid w:val="00A53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0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1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2020-06-17T00:55:00Z</dcterms:created>
  <dcterms:modified xsi:type="dcterms:W3CDTF">2025-02-15T02:05:00Z</dcterms:modified>
</cp:coreProperties>
</file>